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128" w:rsidRPr="00CE7128" w:rsidRDefault="00CE7128" w:rsidP="00CE7128">
      <w:pPr>
        <w:jc w:val="center"/>
        <w:rPr>
          <w:b/>
        </w:rPr>
      </w:pPr>
      <w:proofErr w:type="gramStart"/>
      <w:r w:rsidRPr="00CE7128">
        <w:rPr>
          <w:b/>
        </w:rPr>
        <w:t>IT</w:t>
      </w:r>
      <w:proofErr w:type="gramEnd"/>
      <w:r w:rsidRPr="00CE7128">
        <w:rPr>
          <w:b/>
        </w:rPr>
        <w:t xml:space="preserve"> Applications, Unit 4</w:t>
      </w:r>
    </w:p>
    <w:p w:rsidR="00CE7128" w:rsidRPr="00CE7128" w:rsidRDefault="00CE7128" w:rsidP="00CE7128">
      <w:pPr>
        <w:jc w:val="center"/>
        <w:rPr>
          <w:b/>
        </w:rPr>
      </w:pPr>
      <w:r w:rsidRPr="00CE7128">
        <w:rPr>
          <w:b/>
        </w:rPr>
        <w:t>Security and eth</w:t>
      </w:r>
      <w:r w:rsidR="00F23273">
        <w:rPr>
          <w:b/>
        </w:rPr>
        <w:t>ical considerations, Ch 8, p 308</w:t>
      </w:r>
    </w:p>
    <w:p w:rsidR="00DD6BAC" w:rsidRPr="005F6B68" w:rsidRDefault="00CA3ED5" w:rsidP="00DD6BAC">
      <w:pPr>
        <w:pStyle w:val="ListParagraph"/>
        <w:ind w:left="0"/>
        <w:rPr>
          <w:color w:val="FF0000"/>
        </w:rPr>
      </w:pPr>
      <w:r w:rsidRPr="005F6B68">
        <w:rPr>
          <w:color w:val="FF0000"/>
        </w:rPr>
        <w:t>Ethics and Information Systems</w:t>
      </w:r>
    </w:p>
    <w:p w:rsidR="00CA3ED5" w:rsidRDefault="00CA3ED5" w:rsidP="00CA3ED5">
      <w:pPr>
        <w:pStyle w:val="ListParagraph"/>
        <w:numPr>
          <w:ilvl w:val="0"/>
          <w:numId w:val="12"/>
        </w:numPr>
        <w:rPr>
          <w:color w:val="FF0000"/>
        </w:rPr>
      </w:pPr>
      <w:r w:rsidRPr="005F6B68">
        <w:rPr>
          <w:color w:val="FF0000"/>
        </w:rPr>
        <w:t>Explain what is meant</w:t>
      </w:r>
      <w:bookmarkStart w:id="0" w:name="_GoBack"/>
      <w:bookmarkEnd w:id="0"/>
      <w:r w:rsidRPr="005F6B68">
        <w:rPr>
          <w:color w:val="FF0000"/>
        </w:rPr>
        <w:t xml:space="preserve"> by the term ethics.</w:t>
      </w:r>
    </w:p>
    <w:p w:rsidR="005F6B68" w:rsidRPr="005F6B68" w:rsidRDefault="005F6B68" w:rsidP="005F6B68">
      <w:pPr>
        <w:pStyle w:val="ListParagraph"/>
        <w:ind w:left="1080"/>
      </w:pPr>
      <w:proofErr w:type="gramStart"/>
      <w:r w:rsidRPr="005F6B68">
        <w:t>Moral principles or guidelines that govern p</w:t>
      </w:r>
      <w:r w:rsidRPr="005F6B68">
        <w:t>articular practices or actions.</w:t>
      </w:r>
      <w:proofErr w:type="gramEnd"/>
      <w:r w:rsidRPr="005F6B68">
        <w:t xml:space="preserve"> </w:t>
      </w:r>
      <w:proofErr w:type="gramStart"/>
      <w:r w:rsidRPr="005F6B68">
        <w:t>Whilst morally qu</w:t>
      </w:r>
      <w:r w:rsidRPr="005F6B68">
        <w:t>estionable, not against the law.</w:t>
      </w:r>
      <w:proofErr w:type="gramEnd"/>
      <w:r w:rsidRPr="005F6B68">
        <w:t xml:space="preserve"> E.g.</w:t>
      </w:r>
      <w:r w:rsidRPr="005F6B68">
        <w:t xml:space="preserve"> violent video games; pr</w:t>
      </w:r>
      <w:r>
        <w:t>inciple of protecting children v</w:t>
      </w:r>
      <w:r w:rsidRPr="005F6B68">
        <w:t>s.</w:t>
      </w:r>
      <w:r w:rsidRPr="005F6B68">
        <w:t xml:space="preserve"> freedom of expression</w:t>
      </w:r>
    </w:p>
    <w:p w:rsidR="00CA3ED5" w:rsidRPr="005F6B68" w:rsidRDefault="00CA3ED5" w:rsidP="00CA3ED5">
      <w:pPr>
        <w:pStyle w:val="ListParagraph"/>
        <w:numPr>
          <w:ilvl w:val="0"/>
          <w:numId w:val="12"/>
        </w:numPr>
        <w:rPr>
          <w:color w:val="FF0000"/>
        </w:rPr>
      </w:pPr>
      <w:r w:rsidRPr="005F6B68">
        <w:rPr>
          <w:color w:val="FF0000"/>
        </w:rPr>
        <w:t>What is the ethical dilemma in relation to video games?</w:t>
      </w:r>
    </w:p>
    <w:p w:rsidR="00E07CEE" w:rsidRPr="005F30C7" w:rsidRDefault="005F30C7" w:rsidP="00E07CEE">
      <w:pPr>
        <w:pStyle w:val="ListParagraph"/>
        <w:ind w:left="1080"/>
      </w:pPr>
      <w:r w:rsidRPr="005F30C7">
        <w:t xml:space="preserve">Whether or not the violence in the video games </w:t>
      </w:r>
      <w:r w:rsidR="00790AA2" w:rsidRPr="005F30C7">
        <w:t>has</w:t>
      </w:r>
      <w:r w:rsidRPr="005F30C7">
        <w:t xml:space="preserve"> an impact on children, what age to allow children to play videogames and restrictions (g, </w:t>
      </w:r>
      <w:proofErr w:type="spellStart"/>
      <w:r w:rsidRPr="005F30C7">
        <w:t>pg</w:t>
      </w:r>
      <w:proofErr w:type="spellEnd"/>
      <w:r w:rsidRPr="005F30C7">
        <w:t>,</w:t>
      </w:r>
      <w:r w:rsidR="00790AA2">
        <w:t xml:space="preserve"> </w:t>
      </w:r>
      <w:proofErr w:type="gramStart"/>
      <w:r w:rsidRPr="005F30C7">
        <w:t>etc.</w:t>
      </w:r>
      <w:proofErr w:type="gramEnd"/>
      <w:r w:rsidRPr="005F30C7">
        <w:t xml:space="preserve">) </w:t>
      </w:r>
    </w:p>
    <w:p w:rsidR="00CA3ED5" w:rsidRPr="005F6B68" w:rsidRDefault="00CA3ED5" w:rsidP="00CA3ED5">
      <w:pPr>
        <w:pStyle w:val="ListParagraph"/>
        <w:ind w:left="0"/>
        <w:rPr>
          <w:color w:val="FF0000"/>
        </w:rPr>
      </w:pPr>
      <w:r w:rsidRPr="005F6B68">
        <w:rPr>
          <w:color w:val="FF0000"/>
        </w:rPr>
        <w:t>Key areas relating to ethics and information systems are:</w:t>
      </w:r>
    </w:p>
    <w:p w:rsidR="00CA3ED5" w:rsidRPr="005F6B68" w:rsidRDefault="00CA3ED5" w:rsidP="00CA3ED5">
      <w:pPr>
        <w:pStyle w:val="ListParagraph"/>
        <w:numPr>
          <w:ilvl w:val="0"/>
          <w:numId w:val="13"/>
        </w:numPr>
        <w:rPr>
          <w:color w:val="FF0000"/>
        </w:rPr>
      </w:pPr>
      <w:r w:rsidRPr="005F6B68">
        <w:rPr>
          <w:color w:val="FF0000"/>
        </w:rPr>
        <w:t>Workplace responsibilities</w:t>
      </w:r>
    </w:p>
    <w:p w:rsidR="00AF4087" w:rsidRDefault="00AF4087" w:rsidP="00AF4087">
      <w:pPr>
        <w:pStyle w:val="ListParagraph"/>
        <w:numPr>
          <w:ilvl w:val="1"/>
          <w:numId w:val="13"/>
        </w:numPr>
        <w:rPr>
          <w:color w:val="FF0000"/>
        </w:rPr>
      </w:pPr>
      <w:r w:rsidRPr="005F6B68">
        <w:rPr>
          <w:color w:val="FF0000"/>
        </w:rPr>
        <w:t>Outline the responsibilities of employees and employers.</w:t>
      </w:r>
    </w:p>
    <w:p w:rsidR="005F6B68" w:rsidRPr="005F6B68" w:rsidRDefault="005F6B68" w:rsidP="005F6B68">
      <w:pPr>
        <w:pStyle w:val="ListParagraph"/>
        <w:ind w:left="1440"/>
      </w:pPr>
      <w:r w:rsidRPr="005F6B68">
        <w:t>Employee expected t</w:t>
      </w:r>
      <w:r w:rsidRPr="005F6B68">
        <w:t xml:space="preserve">o work in interests of employer. </w:t>
      </w:r>
      <w:r w:rsidRPr="005F6B68">
        <w:t>Organisation expected to provide good quality products &amp; high quality servi</w:t>
      </w:r>
      <w:r w:rsidRPr="005F6B68">
        <w:t>c</w:t>
      </w:r>
      <w:r w:rsidRPr="005F6B68">
        <w:t>e</w:t>
      </w:r>
      <w:r w:rsidRPr="005F6B68">
        <w:t>.</w:t>
      </w:r>
    </w:p>
    <w:p w:rsidR="00CA3ED5" w:rsidRPr="005F6B68" w:rsidRDefault="00CA3ED5" w:rsidP="00CA3ED5">
      <w:pPr>
        <w:pStyle w:val="ListParagraph"/>
        <w:numPr>
          <w:ilvl w:val="0"/>
          <w:numId w:val="13"/>
        </w:numPr>
        <w:rPr>
          <w:color w:val="FF0000"/>
        </w:rPr>
      </w:pPr>
      <w:r w:rsidRPr="005F6B68">
        <w:rPr>
          <w:color w:val="FF0000"/>
        </w:rPr>
        <w:t>Codes of conduct and computer-use policies</w:t>
      </w:r>
    </w:p>
    <w:p w:rsidR="00AF4087" w:rsidRDefault="00AF4087" w:rsidP="00AF4087">
      <w:pPr>
        <w:pStyle w:val="ListParagraph"/>
        <w:numPr>
          <w:ilvl w:val="1"/>
          <w:numId w:val="13"/>
        </w:numPr>
        <w:rPr>
          <w:color w:val="FF0000"/>
        </w:rPr>
      </w:pPr>
      <w:r w:rsidRPr="005F6B68">
        <w:rPr>
          <w:color w:val="FF0000"/>
        </w:rPr>
        <w:t>What is meant by a code of conduct?</w:t>
      </w:r>
    </w:p>
    <w:p w:rsidR="005F6B68" w:rsidRPr="005F30C7" w:rsidRDefault="005F30C7" w:rsidP="005F30C7">
      <w:pPr>
        <w:pStyle w:val="ListParagraph"/>
        <w:ind w:left="1440"/>
      </w:pPr>
      <w:r w:rsidRPr="005F30C7">
        <w:t>Code o</w:t>
      </w:r>
      <w:r w:rsidRPr="005F30C7">
        <w:t>f conduct</w:t>
      </w:r>
      <w:r w:rsidRPr="005F30C7">
        <w:t xml:space="preserve"> </w:t>
      </w:r>
      <w:r w:rsidRPr="005F30C7">
        <w:t>- behaviour expected of employee.</w:t>
      </w:r>
    </w:p>
    <w:p w:rsidR="00AF4087" w:rsidRDefault="00AF4087" w:rsidP="00AF4087">
      <w:pPr>
        <w:pStyle w:val="ListParagraph"/>
        <w:numPr>
          <w:ilvl w:val="1"/>
          <w:numId w:val="13"/>
        </w:numPr>
        <w:rPr>
          <w:color w:val="FF0000"/>
        </w:rPr>
      </w:pPr>
      <w:r w:rsidRPr="005F6B68">
        <w:rPr>
          <w:color w:val="FF0000"/>
        </w:rPr>
        <w:t>What information do computer-use policies generally contain?</w:t>
      </w:r>
    </w:p>
    <w:p w:rsidR="005F6B68" w:rsidRPr="005F30C7" w:rsidRDefault="005F30C7" w:rsidP="005F6B68">
      <w:pPr>
        <w:pStyle w:val="ListParagraph"/>
        <w:ind w:left="1440"/>
      </w:pPr>
      <w:r w:rsidRPr="005F30C7">
        <w:t>Guidelines to what should and should not be done on the computers or peripheral equipment, what is permitted, and when.</w:t>
      </w:r>
    </w:p>
    <w:p w:rsidR="00CA3ED5" w:rsidRPr="005F6B68" w:rsidRDefault="00AF4087" w:rsidP="00CA3ED5">
      <w:pPr>
        <w:pStyle w:val="ListParagraph"/>
        <w:numPr>
          <w:ilvl w:val="0"/>
          <w:numId w:val="13"/>
        </w:numPr>
        <w:rPr>
          <w:color w:val="FF0000"/>
        </w:rPr>
      </w:pPr>
      <w:r w:rsidRPr="005F6B68">
        <w:rPr>
          <w:color w:val="FF0000"/>
        </w:rPr>
        <w:t>Employee monitoring</w:t>
      </w:r>
    </w:p>
    <w:p w:rsidR="00AF4087" w:rsidRDefault="005C783F" w:rsidP="005C783F">
      <w:pPr>
        <w:pStyle w:val="ListParagraph"/>
        <w:numPr>
          <w:ilvl w:val="1"/>
          <w:numId w:val="13"/>
        </w:numPr>
        <w:rPr>
          <w:color w:val="FF0000"/>
        </w:rPr>
      </w:pPr>
      <w:r w:rsidRPr="005F6B68">
        <w:rPr>
          <w:color w:val="FF0000"/>
        </w:rPr>
        <w:t>Why are these systems sometimes regarded as unethical?</w:t>
      </w:r>
    </w:p>
    <w:p w:rsidR="005F6B68" w:rsidRPr="005F30C7" w:rsidRDefault="005F30C7" w:rsidP="005F6B68">
      <w:pPr>
        <w:pStyle w:val="ListParagraph"/>
        <w:ind w:left="1440"/>
      </w:pPr>
      <w:r w:rsidRPr="005F30C7">
        <w:t>These systems are sometimes considered unethical because they intrude on the employee’s right to privacy.</w:t>
      </w:r>
    </w:p>
    <w:p w:rsidR="005C783F" w:rsidRDefault="005C783F" w:rsidP="005C783F">
      <w:pPr>
        <w:pStyle w:val="ListParagraph"/>
        <w:numPr>
          <w:ilvl w:val="1"/>
          <w:numId w:val="13"/>
        </w:numPr>
        <w:rPr>
          <w:color w:val="FF0000"/>
        </w:rPr>
      </w:pPr>
      <w:r w:rsidRPr="005F6B68">
        <w:rPr>
          <w:color w:val="FF0000"/>
        </w:rPr>
        <w:t>Where does the most common monitoring occur?</w:t>
      </w:r>
    </w:p>
    <w:p w:rsidR="005F6B68" w:rsidRPr="00DE4793" w:rsidRDefault="00B71622" w:rsidP="005F6B68">
      <w:pPr>
        <w:pStyle w:val="ListParagraph"/>
        <w:ind w:left="1440"/>
      </w:pPr>
      <w:r w:rsidRPr="00DE4793">
        <w:t xml:space="preserve">Most monitoring occurs on emails, files on their desktop and the </w:t>
      </w:r>
      <w:r w:rsidR="00DE4793" w:rsidRPr="00DE4793">
        <w:t>desktop layout.</w:t>
      </w:r>
    </w:p>
    <w:p w:rsidR="005C783F" w:rsidRDefault="005C783F" w:rsidP="005C783F">
      <w:pPr>
        <w:pStyle w:val="ListParagraph"/>
        <w:numPr>
          <w:ilvl w:val="1"/>
          <w:numId w:val="13"/>
        </w:numPr>
        <w:rPr>
          <w:color w:val="FF0000"/>
        </w:rPr>
      </w:pPr>
      <w:r w:rsidRPr="005F6B68">
        <w:rPr>
          <w:color w:val="FF0000"/>
        </w:rPr>
        <w:t>List the advantages and disadvantages of employee monitoring.</w:t>
      </w:r>
    </w:p>
    <w:p w:rsidR="005F6B68" w:rsidRPr="00DE4793" w:rsidRDefault="00DE4793" w:rsidP="00DE4793">
      <w:pPr>
        <w:pStyle w:val="ListParagraph"/>
        <w:ind w:left="1440"/>
      </w:pPr>
      <w:r w:rsidRPr="00DE4793">
        <w:t xml:space="preserve">Advantages - </w:t>
      </w:r>
      <w:r w:rsidRPr="00DE4793">
        <w:t xml:space="preserve">Ensures employees are </w:t>
      </w:r>
      <w:r w:rsidRPr="00DE4793">
        <w:t>doing company work, e</w:t>
      </w:r>
      <w:r w:rsidRPr="00DE4793">
        <w:t>nsures employees maintain target performance levels</w:t>
      </w:r>
      <w:r w:rsidRPr="00DE4793">
        <w:t>, i</w:t>
      </w:r>
      <w:r w:rsidRPr="00DE4793">
        <w:t>t saves time and money</w:t>
      </w:r>
      <w:r w:rsidRPr="00DE4793">
        <w:t>.</w:t>
      </w:r>
    </w:p>
    <w:p w:rsidR="00DE4793" w:rsidRPr="00DE4793" w:rsidRDefault="00DE4793" w:rsidP="00DE4793">
      <w:pPr>
        <w:pStyle w:val="ListParagraph"/>
        <w:ind w:left="1440"/>
      </w:pPr>
      <w:r w:rsidRPr="00DE4793">
        <w:lastRenderedPageBreak/>
        <w:t xml:space="preserve">Disadvantages - </w:t>
      </w:r>
      <w:r w:rsidRPr="00DE4793">
        <w:t>It is intrusive and</w:t>
      </w:r>
      <w:r w:rsidRPr="00DE4793">
        <w:t xml:space="preserve"> may impact on employee privacy &amp; mistrust may develop between</w:t>
      </w:r>
      <w:r w:rsidRPr="00DE4793">
        <w:t xml:space="preserve"> employee and employer</w:t>
      </w:r>
      <w:r w:rsidRPr="00DE4793">
        <w:t>.</w:t>
      </w:r>
    </w:p>
    <w:p w:rsidR="005C783F" w:rsidRDefault="005C783F" w:rsidP="005C783F">
      <w:pPr>
        <w:pStyle w:val="ListParagraph"/>
        <w:numPr>
          <w:ilvl w:val="1"/>
          <w:numId w:val="13"/>
        </w:numPr>
        <w:rPr>
          <w:color w:val="FF0000"/>
        </w:rPr>
      </w:pPr>
      <w:r w:rsidRPr="005F6B68">
        <w:rPr>
          <w:color w:val="FF0000"/>
        </w:rPr>
        <w:t>How is web browsing monitored?</w:t>
      </w:r>
    </w:p>
    <w:p w:rsidR="005F6B68" w:rsidRPr="00DE4793" w:rsidRDefault="00DE4793" w:rsidP="005F6B68">
      <w:pPr>
        <w:pStyle w:val="ListParagraph"/>
        <w:ind w:left="1440"/>
      </w:pPr>
      <w:r w:rsidRPr="00DE4793">
        <w:t>Web browsing is monitored with automatic logs which store the history of sites accessed by the user.</w:t>
      </w:r>
    </w:p>
    <w:p w:rsidR="005C783F" w:rsidRDefault="005C783F" w:rsidP="005C783F">
      <w:pPr>
        <w:pStyle w:val="ListParagraph"/>
        <w:numPr>
          <w:ilvl w:val="1"/>
          <w:numId w:val="13"/>
        </w:numPr>
        <w:rPr>
          <w:color w:val="FF0000"/>
        </w:rPr>
      </w:pPr>
      <w:r w:rsidRPr="005F6B68">
        <w:rPr>
          <w:color w:val="FF0000"/>
        </w:rPr>
        <w:t>What is a cookie?</w:t>
      </w:r>
    </w:p>
    <w:p w:rsidR="005F6B68" w:rsidRPr="00DE4793" w:rsidRDefault="00DE4793" w:rsidP="005F6B68">
      <w:pPr>
        <w:pStyle w:val="ListParagraph"/>
        <w:ind w:left="1440"/>
      </w:pPr>
      <w:r w:rsidRPr="00DE4793">
        <w:t>A cookie is a small file that web servers store on the user’s computer, containing data about the users email address and web viewing prefere</w:t>
      </w:r>
      <w:r>
        <w:t>nc</w:t>
      </w:r>
      <w:r w:rsidRPr="00DE4793">
        <w:t xml:space="preserve">es. </w:t>
      </w:r>
      <w:r w:rsidR="00790AA2">
        <w:t>Stored on the user’s hard disk and retrieved by the browser to access the user’s data.</w:t>
      </w:r>
    </w:p>
    <w:p w:rsidR="00AF4087" w:rsidRPr="005F6B68" w:rsidRDefault="00AF4087" w:rsidP="00CA3ED5">
      <w:pPr>
        <w:pStyle w:val="ListParagraph"/>
        <w:numPr>
          <w:ilvl w:val="0"/>
          <w:numId w:val="13"/>
        </w:numPr>
        <w:rPr>
          <w:color w:val="FF0000"/>
        </w:rPr>
      </w:pPr>
      <w:r w:rsidRPr="005F6B68">
        <w:rPr>
          <w:color w:val="FF0000"/>
        </w:rPr>
        <w:t>Ethics and the internet</w:t>
      </w:r>
    </w:p>
    <w:p w:rsidR="005C783F" w:rsidRDefault="00E07CEE" w:rsidP="005C783F">
      <w:pPr>
        <w:pStyle w:val="ListParagraph"/>
        <w:numPr>
          <w:ilvl w:val="1"/>
          <w:numId w:val="13"/>
        </w:numPr>
        <w:rPr>
          <w:color w:val="FF0000"/>
        </w:rPr>
      </w:pPr>
      <w:r w:rsidRPr="005F6B68">
        <w:rPr>
          <w:color w:val="FF0000"/>
        </w:rPr>
        <w:t>Explain what is meant by the term, netiquette.</w:t>
      </w:r>
    </w:p>
    <w:p w:rsidR="005F6B68" w:rsidRPr="00790AA2" w:rsidRDefault="00790AA2" w:rsidP="00790AA2">
      <w:pPr>
        <w:pStyle w:val="ListParagraph"/>
        <w:ind w:left="1440"/>
      </w:pPr>
      <w:r w:rsidRPr="00790AA2">
        <w:t xml:space="preserve">Netiquette is a </w:t>
      </w:r>
      <w:r w:rsidRPr="00790AA2">
        <w:t>means of</w:t>
      </w:r>
      <w:r w:rsidRPr="00790AA2">
        <w:t xml:space="preserve"> regulating internet publishing, </w:t>
      </w:r>
      <w:r>
        <w:t>and conventions of politeness observed in internet communication.</w:t>
      </w:r>
    </w:p>
    <w:p w:rsidR="00E07CEE" w:rsidRDefault="00E07CEE" w:rsidP="005C783F">
      <w:pPr>
        <w:pStyle w:val="ListParagraph"/>
        <w:numPr>
          <w:ilvl w:val="1"/>
          <w:numId w:val="13"/>
        </w:numPr>
        <w:rPr>
          <w:color w:val="FF0000"/>
        </w:rPr>
      </w:pPr>
      <w:r w:rsidRPr="005F6B68">
        <w:rPr>
          <w:color w:val="FF0000"/>
        </w:rPr>
        <w:t>List some netiquette guidelines</w:t>
      </w:r>
    </w:p>
    <w:p w:rsidR="005F6B68" w:rsidRPr="005F6B68" w:rsidRDefault="00790AA2" w:rsidP="005F6B68">
      <w:pPr>
        <w:pStyle w:val="ListParagraph"/>
        <w:ind w:left="1440"/>
        <w:rPr>
          <w:color w:val="FF0000"/>
        </w:rPr>
      </w:pPr>
      <w:proofErr w:type="gramStart"/>
      <w:r>
        <w:t>E</w:t>
      </w:r>
      <w:r w:rsidRPr="00790AA2">
        <w:t>.g. not posting to inappropriate groups, personal messages to one or two individuals sho</w:t>
      </w:r>
      <w:r>
        <w:t>uld not be posted to newsgroups, refraining from commercial advertising etc.</w:t>
      </w:r>
      <w:proofErr w:type="gramEnd"/>
    </w:p>
    <w:p w:rsidR="00E07CEE" w:rsidRPr="005F6B68" w:rsidRDefault="00E07CEE" w:rsidP="00E07CEE">
      <w:pPr>
        <w:pStyle w:val="ListParagraph"/>
        <w:ind w:left="1440"/>
        <w:rPr>
          <w:color w:val="FF0000"/>
        </w:rPr>
      </w:pPr>
    </w:p>
    <w:p w:rsidR="00AF4087" w:rsidRPr="005F6B68" w:rsidRDefault="00E07CEE" w:rsidP="00E07CEE">
      <w:pPr>
        <w:pStyle w:val="ListParagraph"/>
        <w:ind w:left="0"/>
        <w:rPr>
          <w:color w:val="FF0000"/>
        </w:rPr>
      </w:pPr>
      <w:r w:rsidRPr="005F6B68">
        <w:rPr>
          <w:b/>
          <w:color w:val="FF0000"/>
        </w:rPr>
        <w:t>Resolving legal, ethical and social tensions,</w:t>
      </w:r>
      <w:r w:rsidRPr="005F6B68">
        <w:rPr>
          <w:color w:val="FF0000"/>
        </w:rPr>
        <w:t xml:space="preserve"> p 514</w:t>
      </w:r>
    </w:p>
    <w:p w:rsidR="00E07CEE" w:rsidRDefault="00E07CEE" w:rsidP="005F6B68">
      <w:pPr>
        <w:pStyle w:val="ListParagraph"/>
        <w:numPr>
          <w:ilvl w:val="0"/>
          <w:numId w:val="14"/>
        </w:numPr>
        <w:rPr>
          <w:color w:val="FF0000"/>
        </w:rPr>
      </w:pPr>
      <w:r w:rsidRPr="005F6B68">
        <w:rPr>
          <w:color w:val="FF0000"/>
        </w:rPr>
        <w:t>List the six steps for handling ethical dilemmas.</w:t>
      </w:r>
    </w:p>
    <w:p w:rsidR="00000000" w:rsidRPr="00790AA2" w:rsidRDefault="00790AA2" w:rsidP="00790AA2">
      <w:pPr>
        <w:pStyle w:val="ListParagraph"/>
        <w:numPr>
          <w:ilvl w:val="0"/>
          <w:numId w:val="16"/>
        </w:numPr>
      </w:pPr>
      <w:r w:rsidRPr="00790AA2">
        <w:t>Identify the problem</w:t>
      </w:r>
    </w:p>
    <w:p w:rsidR="00000000" w:rsidRPr="00790AA2" w:rsidRDefault="00790AA2" w:rsidP="00790AA2">
      <w:pPr>
        <w:pStyle w:val="ListParagraph"/>
        <w:numPr>
          <w:ilvl w:val="0"/>
          <w:numId w:val="16"/>
        </w:numPr>
      </w:pPr>
      <w:r w:rsidRPr="00790AA2">
        <w:t>Identify the stakeholders</w:t>
      </w:r>
    </w:p>
    <w:p w:rsidR="00000000" w:rsidRPr="00790AA2" w:rsidRDefault="00790AA2" w:rsidP="00790AA2">
      <w:pPr>
        <w:pStyle w:val="ListParagraph"/>
        <w:numPr>
          <w:ilvl w:val="0"/>
          <w:numId w:val="16"/>
        </w:numPr>
      </w:pPr>
      <w:r w:rsidRPr="00790AA2">
        <w:t>Identify possible alternatives</w:t>
      </w:r>
    </w:p>
    <w:p w:rsidR="00000000" w:rsidRPr="00790AA2" w:rsidRDefault="00790AA2" w:rsidP="00790AA2">
      <w:pPr>
        <w:pStyle w:val="ListParagraph"/>
        <w:numPr>
          <w:ilvl w:val="0"/>
          <w:numId w:val="16"/>
        </w:numPr>
      </w:pPr>
      <w:r w:rsidRPr="00790AA2">
        <w:t>Identify ethical standards</w:t>
      </w:r>
    </w:p>
    <w:p w:rsidR="00000000" w:rsidRPr="00790AA2" w:rsidRDefault="00790AA2" w:rsidP="00790AA2">
      <w:pPr>
        <w:pStyle w:val="ListParagraph"/>
        <w:numPr>
          <w:ilvl w:val="0"/>
          <w:numId w:val="16"/>
        </w:numPr>
      </w:pPr>
      <w:r w:rsidRPr="00790AA2">
        <w:t>Evaluate options</w:t>
      </w:r>
    </w:p>
    <w:p w:rsidR="00000000" w:rsidRPr="00790AA2" w:rsidRDefault="00790AA2" w:rsidP="00790AA2">
      <w:pPr>
        <w:pStyle w:val="ListParagraph"/>
        <w:numPr>
          <w:ilvl w:val="0"/>
          <w:numId w:val="16"/>
        </w:numPr>
      </w:pPr>
      <w:r w:rsidRPr="00790AA2">
        <w:t>Make a decision</w:t>
      </w:r>
    </w:p>
    <w:p w:rsidR="005F6B68" w:rsidRPr="005F6B68" w:rsidRDefault="005F6B68" w:rsidP="005F6B68">
      <w:pPr>
        <w:pStyle w:val="ListParagraph"/>
        <w:ind w:left="1440"/>
        <w:rPr>
          <w:color w:val="FF0000"/>
        </w:rPr>
      </w:pPr>
    </w:p>
    <w:sectPr w:rsidR="005F6B68" w:rsidRPr="005F6B68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896" w:rsidRDefault="008E3896" w:rsidP="002A50D4">
      <w:pPr>
        <w:spacing w:after="0" w:line="240" w:lineRule="auto"/>
      </w:pPr>
      <w:r>
        <w:separator/>
      </w:r>
    </w:p>
  </w:endnote>
  <w:endnote w:type="continuationSeparator" w:id="0">
    <w:p w:rsidR="008E3896" w:rsidRDefault="008E3896" w:rsidP="002A5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0D4" w:rsidRDefault="008E3896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2A50D4">
      <w:rPr>
        <w:noProof/>
      </w:rPr>
      <w:t>u:\t0142606\it2011\unit4\u402\ch8_ethics_information_systems.docx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896" w:rsidRDefault="008E3896" w:rsidP="002A50D4">
      <w:pPr>
        <w:spacing w:after="0" w:line="240" w:lineRule="auto"/>
      </w:pPr>
      <w:r>
        <w:separator/>
      </w:r>
    </w:p>
  </w:footnote>
  <w:footnote w:type="continuationSeparator" w:id="0">
    <w:p w:rsidR="008E3896" w:rsidRDefault="008E3896" w:rsidP="002A50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4271D"/>
    <w:multiLevelType w:val="hybridMultilevel"/>
    <w:tmpl w:val="6C6E1742"/>
    <w:lvl w:ilvl="0" w:tplc="D34819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E5E1E"/>
    <w:multiLevelType w:val="hybridMultilevel"/>
    <w:tmpl w:val="091607E0"/>
    <w:lvl w:ilvl="0" w:tplc="6FA6CB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DC294A"/>
    <w:multiLevelType w:val="hybridMultilevel"/>
    <w:tmpl w:val="55B8EEAC"/>
    <w:lvl w:ilvl="0" w:tplc="C63A1614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2177DFB"/>
    <w:multiLevelType w:val="hybridMultilevel"/>
    <w:tmpl w:val="4210F316"/>
    <w:lvl w:ilvl="0" w:tplc="C4AED7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C6181"/>
    <w:multiLevelType w:val="hybridMultilevel"/>
    <w:tmpl w:val="18CE0598"/>
    <w:lvl w:ilvl="0" w:tplc="3F864E3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626663"/>
    <w:multiLevelType w:val="hybridMultilevel"/>
    <w:tmpl w:val="10B662DC"/>
    <w:lvl w:ilvl="0" w:tplc="3AECCEB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A456B5"/>
    <w:multiLevelType w:val="hybridMultilevel"/>
    <w:tmpl w:val="5B1007EA"/>
    <w:lvl w:ilvl="0" w:tplc="82462BC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39594D"/>
    <w:multiLevelType w:val="hybridMultilevel"/>
    <w:tmpl w:val="2DD83BB6"/>
    <w:lvl w:ilvl="0" w:tplc="A950F81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503FA1"/>
    <w:multiLevelType w:val="hybridMultilevel"/>
    <w:tmpl w:val="7576A870"/>
    <w:lvl w:ilvl="0" w:tplc="887438B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9C62EA"/>
    <w:multiLevelType w:val="hybridMultilevel"/>
    <w:tmpl w:val="211A54D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C355F2"/>
    <w:multiLevelType w:val="hybridMultilevel"/>
    <w:tmpl w:val="DFBCB8A6"/>
    <w:lvl w:ilvl="0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68A56080"/>
    <w:multiLevelType w:val="hybridMultilevel"/>
    <w:tmpl w:val="978E95D0"/>
    <w:lvl w:ilvl="0" w:tplc="FADA40F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22CD2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B4F22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44E68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0A9A3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BBC179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1BEC83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84B63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1A8D1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71FD4A10"/>
    <w:multiLevelType w:val="hybridMultilevel"/>
    <w:tmpl w:val="C4FC6D06"/>
    <w:lvl w:ilvl="0" w:tplc="8516FE4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131B80"/>
    <w:multiLevelType w:val="hybridMultilevel"/>
    <w:tmpl w:val="45740A56"/>
    <w:lvl w:ilvl="0" w:tplc="29E0E6E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491CA7"/>
    <w:multiLevelType w:val="hybridMultilevel"/>
    <w:tmpl w:val="DBE2E868"/>
    <w:lvl w:ilvl="0" w:tplc="459E2D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5040FB"/>
    <w:multiLevelType w:val="hybridMultilevel"/>
    <w:tmpl w:val="56EACB3A"/>
    <w:lvl w:ilvl="0" w:tplc="C16E1BE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"/>
  </w:num>
  <w:num w:numId="4">
    <w:abstractNumId w:val="7"/>
  </w:num>
  <w:num w:numId="5">
    <w:abstractNumId w:val="9"/>
  </w:num>
  <w:num w:numId="6">
    <w:abstractNumId w:val="5"/>
  </w:num>
  <w:num w:numId="7">
    <w:abstractNumId w:val="15"/>
  </w:num>
  <w:num w:numId="8">
    <w:abstractNumId w:val="0"/>
  </w:num>
  <w:num w:numId="9">
    <w:abstractNumId w:val="8"/>
  </w:num>
  <w:num w:numId="10">
    <w:abstractNumId w:val="3"/>
  </w:num>
  <w:num w:numId="11">
    <w:abstractNumId w:val="14"/>
  </w:num>
  <w:num w:numId="12">
    <w:abstractNumId w:val="6"/>
  </w:num>
  <w:num w:numId="13">
    <w:abstractNumId w:val="12"/>
  </w:num>
  <w:num w:numId="14">
    <w:abstractNumId w:val="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7128"/>
    <w:rsid w:val="000852AC"/>
    <w:rsid w:val="002A50D4"/>
    <w:rsid w:val="00475827"/>
    <w:rsid w:val="00522E6F"/>
    <w:rsid w:val="005250E8"/>
    <w:rsid w:val="00531286"/>
    <w:rsid w:val="005C783F"/>
    <w:rsid w:val="005F30C7"/>
    <w:rsid w:val="005F6B68"/>
    <w:rsid w:val="0066514F"/>
    <w:rsid w:val="00790AA2"/>
    <w:rsid w:val="0081491C"/>
    <w:rsid w:val="008E3896"/>
    <w:rsid w:val="00A31B51"/>
    <w:rsid w:val="00AF4087"/>
    <w:rsid w:val="00B71622"/>
    <w:rsid w:val="00CA3ED5"/>
    <w:rsid w:val="00CE7128"/>
    <w:rsid w:val="00DD6BAC"/>
    <w:rsid w:val="00DE4793"/>
    <w:rsid w:val="00E07CEE"/>
    <w:rsid w:val="00F23273"/>
    <w:rsid w:val="00FD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491C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2A50D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50D4"/>
  </w:style>
  <w:style w:type="paragraph" w:styleId="Footer">
    <w:name w:val="footer"/>
    <w:basedOn w:val="Normal"/>
    <w:link w:val="FooterChar"/>
    <w:uiPriority w:val="99"/>
    <w:semiHidden/>
    <w:unhideWhenUsed/>
    <w:rsid w:val="002A50D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50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451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422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6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8221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536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4455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69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435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232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Daniel Griemink</cp:lastModifiedBy>
  <cp:revision>5</cp:revision>
  <cp:lastPrinted>2011-07-07T02:35:00Z</cp:lastPrinted>
  <dcterms:created xsi:type="dcterms:W3CDTF">2011-07-07T01:55:00Z</dcterms:created>
  <dcterms:modified xsi:type="dcterms:W3CDTF">2013-09-11T10:40:00Z</dcterms:modified>
</cp:coreProperties>
</file>